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6AC" w:rsidRPr="00A16449" w:rsidRDefault="00D006AC" w:rsidP="00D006AC">
      <w:pPr>
        <w:rPr>
          <w:rStyle w:val="Hyperlink"/>
          <w:rFonts w:asciiTheme="minorHAnsi" w:hAnsiTheme="minorHAnsi" w:cstheme="minorHAnsi"/>
          <w:color w:val="auto"/>
          <w:sz w:val="21"/>
          <w:szCs w:val="21"/>
          <w:u w:val="none"/>
        </w:rPr>
      </w:pPr>
    </w:p>
    <w:p w:rsidR="00D006AC" w:rsidRDefault="00D006AC" w:rsidP="00D006AC">
      <w:pPr>
        <w:rPr>
          <w:rStyle w:val="Hyperlink"/>
          <w:rFonts w:asciiTheme="minorHAnsi" w:hAnsiTheme="minorHAnsi" w:cstheme="minorHAnsi"/>
          <w:sz w:val="21"/>
          <w:szCs w:val="21"/>
        </w:rPr>
      </w:pPr>
    </w:p>
    <w:p w:rsidR="00D006AC" w:rsidRDefault="00D006AC" w:rsidP="00D006AC">
      <w:pPr>
        <w:rPr>
          <w:rFonts w:ascii="Arial" w:hAnsi="Arial" w:cs="Arial"/>
        </w:rPr>
      </w:pPr>
      <w:r>
        <w:rPr>
          <w:noProof/>
        </w:rPr>
        <w:drawing>
          <wp:inline distT="0" distB="0" distL="0" distR="0" wp14:anchorId="0F3A2CC1" wp14:editId="45D39EE3">
            <wp:extent cx="5943600" cy="57531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stretch>
                      <a:fillRect/>
                    </a:stretch>
                  </pic:blipFill>
                  <pic:spPr>
                    <a:xfrm>
                      <a:off x="0" y="0"/>
                      <a:ext cx="5943600" cy="575310"/>
                    </a:xfrm>
                    <a:prstGeom prst="rect">
                      <a:avLst/>
                    </a:prstGeom>
                  </pic:spPr>
                </pic:pic>
              </a:graphicData>
            </a:graphic>
          </wp:inline>
        </w:drawing>
      </w:r>
    </w:p>
    <w:p w:rsidR="00D006AC" w:rsidRDefault="00D006AC" w:rsidP="00D006AC">
      <w:pPr>
        <w:rPr>
          <w:rFonts w:ascii="Arial" w:hAnsi="Arial" w:cs="Arial"/>
        </w:rPr>
      </w:pPr>
    </w:p>
    <w:p w:rsidR="00D006AC" w:rsidRPr="000D71F9" w:rsidRDefault="00D006AC" w:rsidP="00D006AC">
      <w:pPr>
        <w:rPr>
          <w:rFonts w:ascii="Arial" w:hAnsi="Arial" w:cs="Arial"/>
          <w:b/>
          <w:sz w:val="22"/>
          <w:szCs w:val="22"/>
        </w:rPr>
      </w:pPr>
    </w:p>
    <w:p w:rsidR="00D006AC" w:rsidRPr="00CD5C3F" w:rsidRDefault="00D006AC" w:rsidP="00D006AC">
      <w:pPr>
        <w:jc w:val="center"/>
        <w:rPr>
          <w:rFonts w:asciiTheme="minorHAnsi" w:hAnsiTheme="minorHAnsi" w:cs="Arial"/>
          <w:b/>
        </w:rPr>
      </w:pPr>
      <w:r w:rsidRPr="006309E4">
        <w:rPr>
          <w:rFonts w:asciiTheme="minorHAnsi" w:hAnsiTheme="minorHAnsi" w:cs="Arial"/>
          <w:b/>
        </w:rPr>
        <w:t>O</w:t>
      </w:r>
      <w:r>
        <w:rPr>
          <w:rFonts w:asciiTheme="minorHAnsi" w:hAnsiTheme="minorHAnsi" w:cs="Arial"/>
          <w:b/>
        </w:rPr>
        <w:t xml:space="preserve">LAMIDE FADAIRO JOINS </w:t>
      </w:r>
      <w:r w:rsidRPr="00CD5C3F">
        <w:rPr>
          <w:rFonts w:asciiTheme="minorHAnsi" w:hAnsiTheme="minorHAnsi" w:cs="Arial"/>
          <w:b/>
        </w:rPr>
        <w:t>PEMBR</w:t>
      </w:r>
      <w:r>
        <w:rPr>
          <w:rFonts w:asciiTheme="minorHAnsi" w:hAnsiTheme="minorHAnsi" w:cs="Arial"/>
          <w:b/>
        </w:rPr>
        <w:t>OOK CAPITAL MANAGEMENT AS ANALYST</w:t>
      </w:r>
      <w:r w:rsidRPr="00CD5C3F">
        <w:rPr>
          <w:rFonts w:asciiTheme="minorHAnsi" w:hAnsiTheme="minorHAnsi" w:cs="Arial"/>
          <w:b/>
        </w:rPr>
        <w:t xml:space="preserve"> </w:t>
      </w:r>
    </w:p>
    <w:p w:rsidR="00D006AC" w:rsidRPr="006D41F6" w:rsidRDefault="00D006AC" w:rsidP="00D006AC">
      <w:pPr>
        <w:rPr>
          <w:rFonts w:asciiTheme="minorHAnsi" w:hAnsiTheme="minorHAnsi" w:cs="Arial"/>
          <w:b/>
          <w:sz w:val="22"/>
          <w:szCs w:val="22"/>
        </w:rPr>
      </w:pPr>
    </w:p>
    <w:p w:rsidR="00D006AC" w:rsidRPr="00CD5C3F" w:rsidRDefault="00D006AC" w:rsidP="00D006AC">
      <w:pPr>
        <w:jc w:val="center"/>
        <w:rPr>
          <w:rFonts w:asciiTheme="minorHAnsi" w:hAnsiTheme="minorHAnsi" w:cs="Arial"/>
          <w:i/>
        </w:rPr>
      </w:pPr>
      <w:r w:rsidRPr="0017416C">
        <w:rPr>
          <w:rFonts w:asciiTheme="minorHAnsi" w:hAnsiTheme="minorHAnsi" w:cs="Arial"/>
          <w:i/>
        </w:rPr>
        <w:t xml:space="preserve">New Hire Responsible for </w:t>
      </w:r>
      <w:r>
        <w:rPr>
          <w:rFonts w:asciiTheme="minorHAnsi" w:hAnsiTheme="minorHAnsi" w:cs="Arial"/>
          <w:i/>
        </w:rPr>
        <w:t xml:space="preserve">Producing Detailed </w:t>
      </w:r>
      <w:r w:rsidRPr="0017416C">
        <w:rPr>
          <w:rFonts w:asciiTheme="minorHAnsi" w:hAnsiTheme="minorHAnsi" w:cs="Arial"/>
          <w:i/>
        </w:rPr>
        <w:t xml:space="preserve">Analytics </w:t>
      </w:r>
      <w:r>
        <w:rPr>
          <w:rFonts w:asciiTheme="minorHAnsi" w:hAnsiTheme="minorHAnsi" w:cs="Arial"/>
          <w:i/>
        </w:rPr>
        <w:t>that Support Investment Decisions for Growing NYC Real Estate Firm</w:t>
      </w:r>
    </w:p>
    <w:p w:rsidR="00D006AC" w:rsidRPr="00CD5C3F" w:rsidRDefault="00D006AC" w:rsidP="00D006AC">
      <w:pPr>
        <w:rPr>
          <w:rFonts w:asciiTheme="minorHAnsi" w:hAnsiTheme="minorHAnsi" w:cs="Arial"/>
        </w:rPr>
      </w:pPr>
    </w:p>
    <w:p w:rsidR="00D006AC" w:rsidRDefault="00D006AC" w:rsidP="00D006AC">
      <w:pPr>
        <w:rPr>
          <w:rFonts w:asciiTheme="minorHAnsi" w:hAnsiTheme="minorHAnsi" w:cs="Arial"/>
        </w:rPr>
      </w:pPr>
      <w:r>
        <w:rPr>
          <w:rFonts w:asciiTheme="minorHAnsi" w:hAnsiTheme="minorHAnsi" w:cs="Arial"/>
        </w:rPr>
        <w:t>July</w:t>
      </w:r>
      <w:r w:rsidRPr="00390485">
        <w:rPr>
          <w:rFonts w:asciiTheme="minorHAnsi" w:hAnsiTheme="minorHAnsi" w:cs="Arial"/>
        </w:rPr>
        <w:t xml:space="preserve"> 2018 – New York, NY – </w:t>
      </w:r>
      <w:r w:rsidRPr="00390485">
        <w:rPr>
          <w:rFonts w:asciiTheme="minorHAnsi" w:hAnsiTheme="minorHAnsi" w:cstheme="minorHAnsi"/>
        </w:rPr>
        <w:t>Pembrook Capital Management LLC (“Pembrook”), a commercial real estate investment manager that provides financing throughout the capital structure,</w:t>
      </w:r>
      <w:r w:rsidRPr="00390485">
        <w:rPr>
          <w:rFonts w:asciiTheme="minorHAnsi" w:hAnsiTheme="minorHAnsi" w:cs="Arial"/>
        </w:rPr>
        <w:t xml:space="preserve"> announced </w:t>
      </w:r>
      <w:r>
        <w:rPr>
          <w:rFonts w:asciiTheme="minorHAnsi" w:hAnsiTheme="minorHAnsi" w:cs="Arial"/>
        </w:rPr>
        <w:t xml:space="preserve">Olamide </w:t>
      </w:r>
      <w:proofErr w:type="spellStart"/>
      <w:r>
        <w:rPr>
          <w:rFonts w:asciiTheme="minorHAnsi" w:hAnsiTheme="minorHAnsi" w:cs="Arial"/>
        </w:rPr>
        <w:t>Fadairo</w:t>
      </w:r>
      <w:proofErr w:type="spellEnd"/>
      <w:r>
        <w:rPr>
          <w:rFonts w:asciiTheme="minorHAnsi" w:hAnsiTheme="minorHAnsi" w:cs="Arial"/>
        </w:rPr>
        <w:t xml:space="preserve"> </w:t>
      </w:r>
      <w:r w:rsidRPr="00390485">
        <w:rPr>
          <w:rFonts w:asciiTheme="minorHAnsi" w:hAnsiTheme="minorHAnsi" w:cs="Arial"/>
        </w:rPr>
        <w:t xml:space="preserve">has been appointed an analyst for the firm. In his new role, </w:t>
      </w:r>
      <w:bookmarkStart w:id="0" w:name="_Hlk519670147"/>
      <w:proofErr w:type="spellStart"/>
      <w:r>
        <w:rPr>
          <w:rFonts w:asciiTheme="minorHAnsi" w:hAnsiTheme="minorHAnsi" w:cs="Arial"/>
        </w:rPr>
        <w:t>Fadairo</w:t>
      </w:r>
      <w:proofErr w:type="spellEnd"/>
      <w:r w:rsidRPr="00390485">
        <w:rPr>
          <w:rFonts w:asciiTheme="minorHAnsi" w:hAnsiTheme="minorHAnsi" w:cs="Arial"/>
        </w:rPr>
        <w:t xml:space="preserve"> </w:t>
      </w:r>
      <w:bookmarkEnd w:id="0"/>
      <w:r w:rsidRPr="00390485">
        <w:rPr>
          <w:rFonts w:asciiTheme="minorHAnsi" w:hAnsiTheme="minorHAnsi" w:cs="Arial"/>
        </w:rPr>
        <w:t xml:space="preserve">will </w:t>
      </w:r>
      <w:r>
        <w:rPr>
          <w:rFonts w:asciiTheme="minorHAnsi" w:hAnsiTheme="minorHAnsi" w:cs="Arial"/>
        </w:rPr>
        <w:t xml:space="preserve">be </w:t>
      </w:r>
      <w:r w:rsidRPr="006309E4">
        <w:rPr>
          <w:rFonts w:asciiTheme="minorHAnsi" w:hAnsiTheme="minorHAnsi" w:cs="Arial"/>
        </w:rPr>
        <w:t>responsible for providing analytical support within the Asset Management and Underwriting teams</w:t>
      </w:r>
      <w:r>
        <w:rPr>
          <w:rFonts w:asciiTheme="minorHAnsi" w:hAnsiTheme="minorHAnsi" w:cs="Arial"/>
        </w:rPr>
        <w:t xml:space="preserve">. </w:t>
      </w:r>
      <w:r w:rsidRPr="00390485">
        <w:rPr>
          <w:rFonts w:asciiTheme="minorHAnsi" w:hAnsiTheme="minorHAnsi" w:cs="Arial"/>
        </w:rPr>
        <w:t xml:space="preserve">He will be based at </w:t>
      </w:r>
      <w:proofErr w:type="spellStart"/>
      <w:r w:rsidRPr="00390485">
        <w:rPr>
          <w:rFonts w:asciiTheme="minorHAnsi" w:hAnsiTheme="minorHAnsi" w:cs="Arial"/>
        </w:rPr>
        <w:t>Pembrook’s</w:t>
      </w:r>
      <w:proofErr w:type="spellEnd"/>
      <w:r w:rsidRPr="00390485">
        <w:rPr>
          <w:rFonts w:asciiTheme="minorHAnsi" w:hAnsiTheme="minorHAnsi" w:cs="Arial"/>
        </w:rPr>
        <w:t xml:space="preserve"> New York City office.</w:t>
      </w:r>
    </w:p>
    <w:p w:rsidR="00D006AC" w:rsidRDefault="00D006AC" w:rsidP="00D006AC">
      <w:pPr>
        <w:rPr>
          <w:rFonts w:asciiTheme="minorHAnsi" w:hAnsiTheme="minorHAnsi" w:cs="Arial"/>
        </w:rPr>
      </w:pPr>
    </w:p>
    <w:p w:rsidR="00D006AC" w:rsidRPr="00390485" w:rsidRDefault="00D006AC" w:rsidP="00D006AC">
      <w:pPr>
        <w:rPr>
          <w:rFonts w:asciiTheme="minorHAnsi" w:hAnsiTheme="minorHAnsi" w:cs="Arial"/>
        </w:rPr>
      </w:pPr>
      <w:r w:rsidRPr="005777FB">
        <w:rPr>
          <w:rFonts w:asciiTheme="minorHAnsi" w:hAnsiTheme="minorHAnsi" w:cs="Arial"/>
        </w:rPr>
        <w:t>“</w:t>
      </w:r>
      <w:r>
        <w:rPr>
          <w:rFonts w:asciiTheme="minorHAnsi" w:hAnsiTheme="minorHAnsi" w:cs="Arial"/>
        </w:rPr>
        <w:t xml:space="preserve">Olamide </w:t>
      </w:r>
      <w:r w:rsidRPr="005777FB">
        <w:rPr>
          <w:rFonts w:asciiTheme="minorHAnsi" w:hAnsiTheme="minorHAnsi" w:cs="Arial"/>
        </w:rPr>
        <w:t xml:space="preserve">is a great addition to </w:t>
      </w:r>
      <w:r>
        <w:rPr>
          <w:rFonts w:asciiTheme="minorHAnsi" w:hAnsiTheme="minorHAnsi" w:cs="Arial"/>
        </w:rPr>
        <w:t xml:space="preserve">Pembrook and we’re excited to have him on board,” </w:t>
      </w:r>
      <w:r w:rsidRPr="00390485">
        <w:rPr>
          <w:rFonts w:asciiTheme="minorHAnsi" w:hAnsiTheme="minorHAnsi"/>
        </w:rPr>
        <w:t>adds Stuart Boesky, CEO of Pembrook.</w:t>
      </w:r>
      <w:r>
        <w:rPr>
          <w:rFonts w:asciiTheme="minorHAnsi" w:hAnsiTheme="minorHAnsi"/>
        </w:rPr>
        <w:t xml:space="preserve"> </w:t>
      </w:r>
      <w:r>
        <w:rPr>
          <w:rFonts w:asciiTheme="minorHAnsi" w:hAnsiTheme="minorHAnsi" w:cs="Arial"/>
        </w:rPr>
        <w:t>“He brings a diverse background</w:t>
      </w:r>
      <w:r w:rsidRPr="005777FB">
        <w:rPr>
          <w:rFonts w:asciiTheme="minorHAnsi" w:hAnsiTheme="minorHAnsi" w:cs="Arial"/>
        </w:rPr>
        <w:t xml:space="preserve"> of </w:t>
      </w:r>
      <w:r>
        <w:rPr>
          <w:rFonts w:asciiTheme="minorHAnsi" w:hAnsiTheme="minorHAnsi" w:cs="Arial"/>
        </w:rPr>
        <w:t xml:space="preserve">financial and investment </w:t>
      </w:r>
      <w:r w:rsidRPr="005777FB">
        <w:rPr>
          <w:rFonts w:asciiTheme="minorHAnsi" w:hAnsiTheme="minorHAnsi" w:cs="Arial"/>
        </w:rPr>
        <w:t xml:space="preserve">experience </w:t>
      </w:r>
      <w:r>
        <w:rPr>
          <w:rFonts w:asciiTheme="minorHAnsi" w:hAnsiTheme="minorHAnsi" w:cs="Arial"/>
        </w:rPr>
        <w:t xml:space="preserve">to his new role that </w:t>
      </w:r>
      <w:r w:rsidRPr="00DE1D39">
        <w:rPr>
          <w:rFonts w:asciiTheme="minorHAnsi" w:hAnsiTheme="minorHAnsi" w:cs="Arial"/>
        </w:rPr>
        <w:t xml:space="preserve">will add tremendous value to our </w:t>
      </w:r>
      <w:r>
        <w:rPr>
          <w:rFonts w:asciiTheme="minorHAnsi" w:hAnsiTheme="minorHAnsi" w:cs="Arial"/>
        </w:rPr>
        <w:t xml:space="preserve">asset management and underwriting teams, </w:t>
      </w:r>
      <w:r w:rsidRPr="00DE1D39">
        <w:rPr>
          <w:rFonts w:asciiTheme="minorHAnsi" w:hAnsiTheme="minorHAnsi" w:cs="Arial"/>
        </w:rPr>
        <w:t>a</w:t>
      </w:r>
      <w:r>
        <w:rPr>
          <w:rFonts w:asciiTheme="minorHAnsi" w:hAnsiTheme="minorHAnsi" w:cs="Arial"/>
        </w:rPr>
        <w:t xml:space="preserve">s well as </w:t>
      </w:r>
      <w:r w:rsidRPr="00DE1D39">
        <w:rPr>
          <w:rFonts w:asciiTheme="minorHAnsi" w:hAnsiTheme="minorHAnsi" w:cs="Arial"/>
        </w:rPr>
        <w:t xml:space="preserve">further enhance the services we provide to </w:t>
      </w:r>
      <w:r>
        <w:rPr>
          <w:rFonts w:asciiTheme="minorHAnsi" w:hAnsiTheme="minorHAnsi" w:cs="Arial"/>
        </w:rPr>
        <w:t xml:space="preserve">our </w:t>
      </w:r>
      <w:r w:rsidRPr="00DE1D39">
        <w:rPr>
          <w:rFonts w:asciiTheme="minorHAnsi" w:hAnsiTheme="minorHAnsi" w:cs="Arial"/>
        </w:rPr>
        <w:t>clients.”</w:t>
      </w:r>
    </w:p>
    <w:p w:rsidR="00D006AC" w:rsidRPr="00390485" w:rsidRDefault="00D006AC" w:rsidP="00D006AC">
      <w:pPr>
        <w:rPr>
          <w:rFonts w:asciiTheme="minorHAnsi" w:hAnsiTheme="minorHAnsi" w:cs="Arial"/>
        </w:rPr>
      </w:pPr>
    </w:p>
    <w:p w:rsidR="00D006AC" w:rsidRDefault="00D006AC" w:rsidP="00D006AC">
      <w:pPr>
        <w:rPr>
          <w:rFonts w:asciiTheme="minorHAnsi" w:hAnsiTheme="minorHAnsi" w:cs="Arial"/>
        </w:rPr>
      </w:pPr>
      <w:r w:rsidRPr="006309E4">
        <w:rPr>
          <w:rFonts w:asciiTheme="minorHAnsi" w:hAnsiTheme="minorHAnsi" w:cs="Arial"/>
        </w:rPr>
        <w:t xml:space="preserve">Prior to joining Pembrook, </w:t>
      </w:r>
      <w:proofErr w:type="spellStart"/>
      <w:r>
        <w:rPr>
          <w:rFonts w:asciiTheme="minorHAnsi" w:hAnsiTheme="minorHAnsi" w:cs="Arial"/>
        </w:rPr>
        <w:t>Fadairo</w:t>
      </w:r>
      <w:proofErr w:type="spellEnd"/>
      <w:r w:rsidRPr="00390485">
        <w:rPr>
          <w:rFonts w:asciiTheme="minorHAnsi" w:hAnsiTheme="minorHAnsi" w:cs="Arial"/>
        </w:rPr>
        <w:t xml:space="preserve"> </w:t>
      </w:r>
      <w:r w:rsidRPr="006309E4">
        <w:rPr>
          <w:rFonts w:asciiTheme="minorHAnsi" w:hAnsiTheme="minorHAnsi" w:cs="Arial"/>
        </w:rPr>
        <w:t>worked for three years at Morgan Stanley in Structured Credit and Commodities</w:t>
      </w:r>
      <w:r>
        <w:rPr>
          <w:rFonts w:asciiTheme="minorHAnsi" w:hAnsiTheme="minorHAnsi" w:cs="Arial"/>
        </w:rPr>
        <w:t xml:space="preserve"> where he also </w:t>
      </w:r>
      <w:r w:rsidRPr="006309E4">
        <w:rPr>
          <w:rFonts w:asciiTheme="minorHAnsi" w:hAnsiTheme="minorHAnsi" w:cs="Arial"/>
        </w:rPr>
        <w:t>complet</w:t>
      </w:r>
      <w:r>
        <w:rPr>
          <w:rFonts w:asciiTheme="minorHAnsi" w:hAnsiTheme="minorHAnsi" w:cs="Arial"/>
        </w:rPr>
        <w:t>ed</w:t>
      </w:r>
      <w:r w:rsidRPr="006309E4">
        <w:rPr>
          <w:rFonts w:asciiTheme="minorHAnsi" w:hAnsiTheme="minorHAnsi" w:cs="Arial"/>
        </w:rPr>
        <w:t xml:space="preserve"> a rotational analyst program.</w:t>
      </w:r>
      <w:r>
        <w:rPr>
          <w:rFonts w:asciiTheme="minorHAnsi" w:hAnsiTheme="minorHAnsi" w:cs="Arial"/>
        </w:rPr>
        <w:t xml:space="preserve"> He holds </w:t>
      </w:r>
      <w:r w:rsidRPr="006309E4">
        <w:rPr>
          <w:rFonts w:asciiTheme="minorHAnsi" w:hAnsiTheme="minorHAnsi" w:cs="Arial"/>
        </w:rPr>
        <w:t xml:space="preserve">a Bachelor of Arts </w:t>
      </w:r>
      <w:r>
        <w:rPr>
          <w:rFonts w:asciiTheme="minorHAnsi" w:hAnsiTheme="minorHAnsi" w:cs="Arial"/>
        </w:rPr>
        <w:t xml:space="preserve">degree </w:t>
      </w:r>
      <w:r w:rsidRPr="006309E4">
        <w:rPr>
          <w:rFonts w:asciiTheme="minorHAnsi" w:hAnsiTheme="minorHAnsi" w:cs="Arial"/>
        </w:rPr>
        <w:t>from Middlebury College with a concentration in International Politics and Economics.</w:t>
      </w:r>
    </w:p>
    <w:p w:rsidR="00D006AC" w:rsidRPr="00390485" w:rsidRDefault="00D006AC" w:rsidP="00D006AC">
      <w:pPr>
        <w:rPr>
          <w:rFonts w:asciiTheme="minorHAnsi" w:hAnsiTheme="minorHAnsi" w:cs="Arial"/>
        </w:rPr>
      </w:pPr>
    </w:p>
    <w:p w:rsidR="00D006AC" w:rsidRPr="009554CD" w:rsidRDefault="00D006AC" w:rsidP="00D006AC">
      <w:pPr>
        <w:rPr>
          <w:rFonts w:ascii="Arial" w:hAnsi="Arial" w:cs="Arial"/>
        </w:rPr>
      </w:pPr>
      <w:r w:rsidRPr="002D2ABB">
        <w:rPr>
          <w:rFonts w:asciiTheme="minorHAnsi" w:hAnsiTheme="minorHAnsi" w:cstheme="minorHAnsi"/>
          <w:b/>
          <w:sz w:val="22"/>
          <w:szCs w:val="22"/>
          <w:u w:val="single"/>
        </w:rPr>
        <w:t>About Pembrook Capital Management, LLC</w:t>
      </w:r>
    </w:p>
    <w:p w:rsidR="00D006AC" w:rsidRPr="002D2ABB" w:rsidRDefault="00D006AC" w:rsidP="00D006AC">
      <w:pPr>
        <w:rPr>
          <w:rFonts w:asciiTheme="minorHAnsi" w:hAnsiTheme="minorHAnsi" w:cstheme="minorHAnsi"/>
          <w:sz w:val="22"/>
          <w:szCs w:val="22"/>
        </w:rPr>
      </w:pPr>
      <w:r w:rsidRPr="002D2ABB">
        <w:rPr>
          <w:rFonts w:asciiTheme="minorHAnsi" w:hAnsiTheme="minorHAnsi" w:cstheme="minorHAnsi"/>
          <w:sz w:val="22"/>
          <w:szCs w:val="22"/>
        </w:rPr>
        <w:t>Founded in 2006 by Stuart J. Boesky, Pembrook Capital Management invests in and originates commercial real estate debt to finance all parts of a capital structure including first mortgages, mezzanine, bridge loans, note financings, and preferred equity across the United States. The firm invests in most commercial real estate property categories, including multifamily, office, retail and industrial.</w:t>
      </w:r>
    </w:p>
    <w:p w:rsidR="00D006AC" w:rsidRPr="006103BB" w:rsidRDefault="00D006AC" w:rsidP="00D006AC">
      <w:pPr>
        <w:rPr>
          <w:rFonts w:asciiTheme="minorHAnsi" w:hAnsiTheme="minorHAnsi" w:cstheme="minorHAnsi"/>
        </w:rPr>
      </w:pPr>
    </w:p>
    <w:p w:rsidR="00D006AC" w:rsidRPr="002C523A" w:rsidRDefault="00D006AC" w:rsidP="00D006AC">
      <w:pPr>
        <w:rPr>
          <w:rStyle w:val="Hyperlink"/>
          <w:rFonts w:asciiTheme="minorHAnsi" w:hAnsiTheme="minorHAnsi" w:cstheme="minorHAnsi"/>
          <w:sz w:val="22"/>
          <w:szCs w:val="22"/>
        </w:rPr>
      </w:pPr>
      <w:hyperlink r:id="rId5" w:history="1">
        <w:r w:rsidRPr="002C523A">
          <w:rPr>
            <w:rStyle w:val="Hyperlink"/>
            <w:rFonts w:asciiTheme="minorHAnsi" w:hAnsiTheme="minorHAnsi" w:cstheme="minorHAnsi"/>
            <w:sz w:val="22"/>
            <w:szCs w:val="22"/>
          </w:rPr>
          <w:t>http://www.pembrookgroup.com/</w:t>
        </w:r>
      </w:hyperlink>
    </w:p>
    <w:p w:rsidR="00D006AC" w:rsidRPr="002C523A" w:rsidRDefault="00D006AC" w:rsidP="00D006AC">
      <w:pPr>
        <w:rPr>
          <w:rStyle w:val="Hyperlink"/>
          <w:rFonts w:asciiTheme="minorHAnsi" w:hAnsiTheme="minorHAnsi" w:cstheme="minorHAnsi"/>
          <w:sz w:val="22"/>
          <w:szCs w:val="22"/>
        </w:rPr>
      </w:pPr>
    </w:p>
    <w:p w:rsidR="00D006AC" w:rsidRPr="002C523A" w:rsidRDefault="00D006AC" w:rsidP="00D006AC">
      <w:pPr>
        <w:jc w:val="center"/>
        <w:rPr>
          <w:rStyle w:val="Hyperlink"/>
          <w:rFonts w:asciiTheme="minorHAnsi" w:hAnsiTheme="minorHAnsi" w:cstheme="minorHAnsi"/>
          <w:color w:val="000000" w:themeColor="text1"/>
          <w:sz w:val="22"/>
          <w:szCs w:val="22"/>
          <w:u w:val="none"/>
        </w:rPr>
      </w:pPr>
      <w:r w:rsidRPr="002C523A">
        <w:rPr>
          <w:rStyle w:val="Hyperlink"/>
          <w:rFonts w:asciiTheme="minorHAnsi" w:hAnsiTheme="minorHAnsi" w:cstheme="minorHAnsi"/>
          <w:color w:val="000000" w:themeColor="text1"/>
          <w:sz w:val="22"/>
          <w:szCs w:val="22"/>
          <w:u w:val="none"/>
        </w:rPr>
        <w:t># # #</w:t>
      </w:r>
    </w:p>
    <w:p w:rsidR="00D006AC" w:rsidRPr="002C523A" w:rsidRDefault="00D006AC" w:rsidP="00D006AC">
      <w:pPr>
        <w:rPr>
          <w:rFonts w:asciiTheme="minorHAnsi" w:hAnsiTheme="minorHAnsi" w:cstheme="minorHAnsi"/>
          <w:sz w:val="22"/>
          <w:szCs w:val="22"/>
        </w:rPr>
      </w:pPr>
      <w:r w:rsidRPr="002C523A">
        <w:rPr>
          <w:rFonts w:asciiTheme="minorHAnsi" w:hAnsiTheme="minorHAnsi" w:cstheme="minorHAnsi"/>
          <w:b/>
          <w:sz w:val="22"/>
          <w:szCs w:val="22"/>
          <w:u w:val="single"/>
        </w:rPr>
        <w:t>Media Contact</w:t>
      </w:r>
      <w:r w:rsidRPr="002C523A">
        <w:rPr>
          <w:rFonts w:asciiTheme="minorHAnsi" w:hAnsiTheme="minorHAnsi" w:cstheme="minorHAnsi"/>
          <w:sz w:val="22"/>
          <w:szCs w:val="22"/>
        </w:rPr>
        <w:t xml:space="preserve">: </w:t>
      </w:r>
    </w:p>
    <w:p w:rsidR="00D006AC" w:rsidRPr="002C523A" w:rsidRDefault="00D006AC" w:rsidP="00D006AC">
      <w:pPr>
        <w:rPr>
          <w:rFonts w:asciiTheme="minorHAnsi" w:hAnsiTheme="minorHAnsi" w:cstheme="minorHAnsi"/>
          <w:sz w:val="22"/>
          <w:szCs w:val="22"/>
        </w:rPr>
      </w:pPr>
      <w:r w:rsidRPr="002C523A">
        <w:rPr>
          <w:rFonts w:asciiTheme="minorHAnsi" w:hAnsiTheme="minorHAnsi" w:cstheme="minorHAnsi"/>
          <w:sz w:val="22"/>
          <w:szCs w:val="22"/>
        </w:rPr>
        <w:t>Great Ink Communications, (212) 741-2977</w:t>
      </w:r>
    </w:p>
    <w:p w:rsidR="00D006AC" w:rsidRPr="002C523A" w:rsidRDefault="00D006AC" w:rsidP="00D006AC">
      <w:pPr>
        <w:rPr>
          <w:rFonts w:asciiTheme="minorHAnsi" w:hAnsiTheme="minorHAnsi" w:cstheme="minorHAnsi"/>
          <w:sz w:val="22"/>
          <w:szCs w:val="22"/>
        </w:rPr>
      </w:pPr>
      <w:r w:rsidRPr="002C523A">
        <w:rPr>
          <w:rFonts w:asciiTheme="minorHAnsi" w:hAnsiTheme="minorHAnsi" w:cstheme="minorHAnsi"/>
          <w:sz w:val="22"/>
          <w:szCs w:val="22"/>
        </w:rPr>
        <w:t>Eric Waters (</w:t>
      </w:r>
      <w:hyperlink r:id="rId6" w:history="1">
        <w:r w:rsidRPr="002C523A">
          <w:rPr>
            <w:rStyle w:val="Hyperlink"/>
            <w:rFonts w:asciiTheme="minorHAnsi" w:hAnsiTheme="minorHAnsi" w:cstheme="minorHAnsi"/>
            <w:sz w:val="22"/>
            <w:szCs w:val="22"/>
          </w:rPr>
          <w:t>eric.waters@greatink.com</w:t>
        </w:r>
      </w:hyperlink>
      <w:r w:rsidRPr="002C523A">
        <w:rPr>
          <w:rFonts w:asciiTheme="minorHAnsi" w:hAnsiTheme="minorHAnsi" w:cstheme="minorHAnsi"/>
          <w:sz w:val="22"/>
          <w:szCs w:val="22"/>
        </w:rPr>
        <w:t xml:space="preserve">) </w:t>
      </w:r>
    </w:p>
    <w:p w:rsidR="00D006AC" w:rsidRPr="00B00826" w:rsidRDefault="00D006AC" w:rsidP="00D006AC">
      <w:pPr>
        <w:rPr>
          <w:rFonts w:asciiTheme="minorHAnsi" w:hAnsiTheme="minorHAnsi" w:cstheme="minorHAnsi"/>
          <w:sz w:val="22"/>
          <w:szCs w:val="22"/>
        </w:rPr>
      </w:pPr>
      <w:r w:rsidRPr="002C523A">
        <w:rPr>
          <w:rFonts w:asciiTheme="minorHAnsi" w:hAnsiTheme="minorHAnsi" w:cstheme="minorHAnsi"/>
          <w:sz w:val="22"/>
          <w:szCs w:val="22"/>
        </w:rPr>
        <w:t>Tom Nolan (</w:t>
      </w:r>
      <w:hyperlink r:id="rId7" w:history="1">
        <w:r w:rsidRPr="002C523A">
          <w:rPr>
            <w:rStyle w:val="Hyperlink"/>
            <w:rFonts w:asciiTheme="minorHAnsi" w:hAnsiTheme="minorHAnsi" w:cstheme="minorHAnsi"/>
            <w:sz w:val="22"/>
            <w:szCs w:val="22"/>
          </w:rPr>
          <w:t>tom@greatink.com</w:t>
        </w:r>
      </w:hyperlink>
      <w:r w:rsidRPr="002C523A">
        <w:rPr>
          <w:rFonts w:asciiTheme="minorHAnsi" w:hAnsiTheme="minorHAnsi" w:cstheme="minorHAnsi"/>
          <w:sz w:val="22"/>
          <w:szCs w:val="22"/>
        </w:rPr>
        <w:t xml:space="preserve">) </w:t>
      </w:r>
    </w:p>
    <w:p w:rsidR="00D006AC" w:rsidRDefault="00D006AC" w:rsidP="00D006AC">
      <w:pPr>
        <w:rPr>
          <w:rStyle w:val="Hyperlink"/>
          <w:rFonts w:asciiTheme="minorHAnsi" w:hAnsiTheme="minorHAnsi" w:cstheme="minorHAnsi"/>
          <w:color w:val="auto"/>
          <w:sz w:val="21"/>
          <w:szCs w:val="21"/>
          <w:u w:val="none"/>
        </w:rPr>
      </w:pPr>
      <w:bookmarkStart w:id="1" w:name="_GoBack"/>
      <w:bookmarkEnd w:id="1"/>
    </w:p>
    <w:sectPr w:rsidR="00D006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6AC"/>
    <w:rsid w:val="00BC2472"/>
    <w:rsid w:val="00D006AC"/>
    <w:rsid w:val="00EE6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33BD6"/>
  <w15:chartTrackingRefBased/>
  <w15:docId w15:val="{A642A21A-64AC-428C-B3A9-6ED276E2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6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06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om@greatin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ric.waters@greatink.com" TargetMode="External"/><Relationship Id="rId5" Type="http://schemas.openxmlformats.org/officeDocument/2006/relationships/hyperlink" Target="http://www.pembrookgroup.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1705</Characters>
  <Application>Microsoft Office Word</Application>
  <DocSecurity>0</DocSecurity>
  <Lines>14</Lines>
  <Paragraphs>3</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Fadairo, Olamide</dc:creator>
  <cp:keywords/>
  <dc:description/>
  <cp:lastModifiedBy>Fadairo, Olamide</cp:lastModifiedBy>
  <cp:revision>1</cp:revision>
  <dcterms:created xsi:type="dcterms:W3CDTF">2020-01-28T16:07:00Z</dcterms:created>
  <dcterms:modified xsi:type="dcterms:W3CDTF">2020-01-28T16:08:00Z</dcterms:modified>
</cp:coreProperties>
</file>